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7" w:rsidRDefault="00BB1D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1D37" w:rsidRDefault="00BB1D37">
      <w:pPr>
        <w:pStyle w:val="ConsPlusNormal"/>
        <w:outlineLvl w:val="0"/>
      </w:pPr>
    </w:p>
    <w:p w:rsidR="00BB1D37" w:rsidRDefault="00BB1D37">
      <w:pPr>
        <w:pStyle w:val="ConsPlusTitle"/>
        <w:jc w:val="center"/>
        <w:outlineLvl w:val="0"/>
      </w:pPr>
      <w:r>
        <w:t>МЭРИЯ ГОРОДА НОВОСИБИРСКА</w:t>
      </w:r>
    </w:p>
    <w:p w:rsidR="00BB1D37" w:rsidRDefault="00BB1D37">
      <w:pPr>
        <w:pStyle w:val="ConsPlusTitle"/>
        <w:jc w:val="center"/>
      </w:pPr>
    </w:p>
    <w:p w:rsidR="00BB1D37" w:rsidRDefault="00BB1D37">
      <w:pPr>
        <w:pStyle w:val="ConsPlusTitle"/>
        <w:jc w:val="center"/>
      </w:pPr>
      <w:r>
        <w:t>ПОСТАНОВЛЕНИЕ</w:t>
      </w:r>
    </w:p>
    <w:p w:rsidR="00BB1D37" w:rsidRDefault="00BB1D37">
      <w:pPr>
        <w:pStyle w:val="ConsPlusTitle"/>
        <w:jc w:val="center"/>
      </w:pPr>
      <w:r>
        <w:t>от 16 января 2014 г. N 224</w:t>
      </w:r>
    </w:p>
    <w:p w:rsidR="00BB1D37" w:rsidRDefault="00BB1D37">
      <w:pPr>
        <w:pStyle w:val="ConsPlusTitle"/>
        <w:jc w:val="center"/>
      </w:pPr>
    </w:p>
    <w:p w:rsidR="00BB1D37" w:rsidRDefault="00BB1D37">
      <w:pPr>
        <w:pStyle w:val="ConsPlusTitle"/>
        <w:jc w:val="center"/>
      </w:pPr>
      <w:r>
        <w:t>ОБ УТВЕРЖДЕНИИ ПОРЯДКА ФОРМИРОВАНИЯ СПИСКА ГРАЖДАН,</w:t>
      </w:r>
    </w:p>
    <w:p w:rsidR="00BB1D37" w:rsidRDefault="00BB1D37">
      <w:pPr>
        <w:pStyle w:val="ConsPlusTitle"/>
        <w:jc w:val="center"/>
      </w:pPr>
      <w:proofErr w:type="gramStart"/>
      <w:r>
        <w:t>НУЖДАЮЩИХСЯ</w:t>
      </w:r>
      <w:proofErr w:type="gramEnd"/>
      <w:r>
        <w:t xml:space="preserve"> В ПРОВЕДЕНИИ ГАЗИФИКАЦИИ ИНДИВИДУАЛЬНОГО</w:t>
      </w:r>
    </w:p>
    <w:p w:rsidR="00BB1D37" w:rsidRDefault="00BB1D37">
      <w:pPr>
        <w:pStyle w:val="ConsPlusTitle"/>
        <w:jc w:val="center"/>
      </w:pPr>
      <w:r>
        <w:t>ЖИЛОГО ДОМА ИЛИ КВАРТИРЫ В МНОГОКВАРТИРНОМ ДОМЕ</w:t>
      </w:r>
    </w:p>
    <w:p w:rsidR="00BB1D37" w:rsidRDefault="00BB1D37">
      <w:pPr>
        <w:pStyle w:val="ConsPlusTitle"/>
        <w:jc w:val="center"/>
      </w:pPr>
      <w:r>
        <w:t>ЖИЛИЩНОГО ФОНДА ГОРОДА НОВОСИБИРСКА</w:t>
      </w:r>
    </w:p>
    <w:p w:rsidR="00BB1D37" w:rsidRDefault="00BB1D37">
      <w:pPr>
        <w:pStyle w:val="ConsPlusNormal"/>
        <w:jc w:val="center"/>
      </w:pPr>
    </w:p>
    <w:p w:rsidR="00BB1D37" w:rsidRDefault="00BB1D37">
      <w:pPr>
        <w:pStyle w:val="ConsPlusNormal"/>
        <w:jc w:val="center"/>
      </w:pPr>
      <w:r>
        <w:t>Список изменяющих документов</w:t>
      </w:r>
    </w:p>
    <w:p w:rsidR="00BB1D37" w:rsidRDefault="00BB1D37">
      <w:pPr>
        <w:pStyle w:val="ConsPlusNormal"/>
        <w:jc w:val="center"/>
      </w:pPr>
      <w:proofErr w:type="gramStart"/>
      <w:r>
        <w:t>(в ред. постановлений мэрии г. Новосибирска</w:t>
      </w:r>
      <w:proofErr w:type="gramEnd"/>
    </w:p>
    <w:p w:rsidR="00BB1D37" w:rsidRDefault="00BB1D37">
      <w:pPr>
        <w:pStyle w:val="ConsPlusNormal"/>
        <w:jc w:val="center"/>
      </w:pPr>
      <w:r>
        <w:t xml:space="preserve">от 24.02.2014 </w:t>
      </w:r>
      <w:hyperlink r:id="rId5" w:history="1">
        <w:r>
          <w:rPr>
            <w:color w:val="0000FF"/>
          </w:rPr>
          <w:t>N 1480</w:t>
        </w:r>
      </w:hyperlink>
      <w:r>
        <w:t xml:space="preserve">, от 04.04.2014 </w:t>
      </w:r>
      <w:hyperlink r:id="rId6" w:history="1">
        <w:r>
          <w:rPr>
            <w:color w:val="0000FF"/>
          </w:rPr>
          <w:t>N 2738</w:t>
        </w:r>
      </w:hyperlink>
      <w:r>
        <w:t xml:space="preserve">, от 03.06.2015 </w:t>
      </w:r>
      <w:hyperlink r:id="rId7" w:history="1">
        <w:r>
          <w:rPr>
            <w:color w:val="0000FF"/>
          </w:rPr>
          <w:t>N 3875</w:t>
        </w:r>
      </w:hyperlink>
      <w:r>
        <w:t>,</w:t>
      </w:r>
    </w:p>
    <w:p w:rsidR="00BB1D37" w:rsidRDefault="00BB1D37">
      <w:pPr>
        <w:pStyle w:val="ConsPlusNormal"/>
        <w:jc w:val="center"/>
      </w:pPr>
      <w:r>
        <w:t xml:space="preserve">от 03.06.2016 </w:t>
      </w:r>
      <w:hyperlink r:id="rId8" w:history="1">
        <w:r>
          <w:rPr>
            <w:color w:val="0000FF"/>
          </w:rPr>
          <w:t>N 2361</w:t>
        </w:r>
      </w:hyperlink>
      <w:r>
        <w:t xml:space="preserve">, от 27.12.2016 </w:t>
      </w:r>
      <w:hyperlink r:id="rId9" w:history="1">
        <w:r>
          <w:rPr>
            <w:color w:val="0000FF"/>
          </w:rPr>
          <w:t>N 6001</w:t>
        </w:r>
      </w:hyperlink>
      <w:r>
        <w:t xml:space="preserve">, от 13.09.2017 </w:t>
      </w:r>
      <w:hyperlink r:id="rId10" w:history="1">
        <w:r>
          <w:rPr>
            <w:color w:val="0000FF"/>
          </w:rPr>
          <w:t>N 4258</w:t>
        </w:r>
      </w:hyperlink>
      <w:r>
        <w:t>)</w:t>
      </w:r>
    </w:p>
    <w:p w:rsidR="00BB1D37" w:rsidRDefault="00BB1D37">
      <w:pPr>
        <w:pStyle w:val="ConsPlusNormal"/>
        <w:jc w:val="center"/>
      </w:pPr>
    </w:p>
    <w:p w:rsidR="00BB1D37" w:rsidRDefault="00BB1D37">
      <w:pPr>
        <w:pStyle w:val="ConsPlusNormal"/>
        <w:ind w:firstLine="540"/>
        <w:jc w:val="both"/>
      </w:pPr>
      <w:proofErr w:type="gramStart"/>
      <w:r>
        <w:t xml:space="preserve">В целях определения процедуры формирования списка граждан, нуждающихся в проведении газификации индивидуального жилого дома или квартиры в многоквартирном доме жилищного фонда города Новосибирска,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31.12.2015 N 7503 "Об утверждении муниципальной программы "Жилищно-коммунальное хозяйство города Новосибирска" на 2016 - 2020 годы", руководствуясь</w:t>
      </w:r>
      <w:proofErr w:type="gramEnd"/>
      <w:r>
        <w:t xml:space="preserve">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BB1D37" w:rsidRDefault="00BB1D37">
      <w:pPr>
        <w:pStyle w:val="ConsPlusNormal"/>
        <w:jc w:val="both"/>
      </w:pPr>
      <w:r>
        <w:t xml:space="preserve">(в ред. постановлений мэрии </w:t>
      </w:r>
      <w:proofErr w:type="gramStart"/>
      <w:r>
        <w:t>г</w:t>
      </w:r>
      <w:proofErr w:type="gramEnd"/>
      <w:r>
        <w:t xml:space="preserve">. Новосибирска от 03.06.2015 </w:t>
      </w:r>
      <w:hyperlink r:id="rId14" w:history="1">
        <w:r>
          <w:rPr>
            <w:color w:val="0000FF"/>
          </w:rPr>
          <w:t>N 3875</w:t>
        </w:r>
      </w:hyperlink>
      <w:r>
        <w:t xml:space="preserve">, от 03.06.2016 </w:t>
      </w:r>
      <w:hyperlink r:id="rId15" w:history="1">
        <w:r>
          <w:rPr>
            <w:color w:val="0000FF"/>
          </w:rPr>
          <w:t>N 2361</w:t>
        </w:r>
      </w:hyperlink>
      <w:r>
        <w:t>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списка граждан, нуждающихся в проведении газификации индивидуального жилого дома или квартиры в многоквартирном доме жилищного фонда города Новосибирска (приложение).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lastRenderedPageBreak/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по социальной политике мэрии города Новосибирска.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03.06.2016 N 2361)</w:t>
      </w: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B1D37" w:rsidRDefault="00BB1D37">
      <w:pPr>
        <w:pStyle w:val="ConsPlusNormal"/>
        <w:jc w:val="right"/>
      </w:pPr>
      <w:r>
        <w:t>мэра города Новосибирска</w:t>
      </w:r>
    </w:p>
    <w:p w:rsidR="00BB1D37" w:rsidRDefault="00BB1D37">
      <w:pPr>
        <w:pStyle w:val="ConsPlusNormal"/>
        <w:jc w:val="right"/>
      </w:pPr>
      <w:r>
        <w:t>В.М.ЗНАТКОВ</w:t>
      </w: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jc w:val="right"/>
        <w:outlineLvl w:val="0"/>
      </w:pPr>
      <w:r>
        <w:t>Приложение</w:t>
      </w:r>
    </w:p>
    <w:p w:rsidR="00BB1D37" w:rsidRDefault="00BB1D37">
      <w:pPr>
        <w:pStyle w:val="ConsPlusNormal"/>
        <w:jc w:val="right"/>
      </w:pPr>
      <w:r>
        <w:t>Утверждено</w:t>
      </w:r>
    </w:p>
    <w:p w:rsidR="00BB1D37" w:rsidRDefault="00BB1D37">
      <w:pPr>
        <w:pStyle w:val="ConsPlusNormal"/>
        <w:jc w:val="right"/>
      </w:pPr>
      <w:r>
        <w:t>постановлением</w:t>
      </w:r>
    </w:p>
    <w:p w:rsidR="00BB1D37" w:rsidRDefault="00BB1D37">
      <w:pPr>
        <w:pStyle w:val="ConsPlusNormal"/>
        <w:jc w:val="right"/>
      </w:pPr>
      <w:r>
        <w:t>мэрии города Новосибирска</w:t>
      </w:r>
    </w:p>
    <w:p w:rsidR="00BB1D37" w:rsidRDefault="00BB1D37">
      <w:pPr>
        <w:pStyle w:val="ConsPlusNormal"/>
        <w:jc w:val="right"/>
      </w:pPr>
      <w:r>
        <w:t>от 16.01.2014 N 224</w:t>
      </w: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Title"/>
        <w:jc w:val="center"/>
      </w:pPr>
      <w:bookmarkStart w:id="0" w:name="P38"/>
      <w:bookmarkEnd w:id="0"/>
      <w:r>
        <w:t>ПОРЯДОК</w:t>
      </w:r>
    </w:p>
    <w:p w:rsidR="00BB1D37" w:rsidRDefault="00BB1D37">
      <w:pPr>
        <w:pStyle w:val="ConsPlusTitle"/>
        <w:jc w:val="center"/>
      </w:pPr>
      <w:r>
        <w:t>ФОРМИРОВАНИЯ СПИСКА ГРАЖДАН, НУЖДАЮЩИХСЯ В ГАЗИФИКАЦИИ</w:t>
      </w:r>
    </w:p>
    <w:p w:rsidR="00BB1D37" w:rsidRDefault="00BB1D37">
      <w:pPr>
        <w:pStyle w:val="ConsPlusTitle"/>
        <w:jc w:val="center"/>
      </w:pPr>
      <w:r>
        <w:t xml:space="preserve">ИНДИВИДУАЛЬНОГО ЖИЛОГО ДОМА ИЛИ КВАРТИРЫ В </w:t>
      </w:r>
      <w:proofErr w:type="gramStart"/>
      <w:r>
        <w:t>МНОГОКВАРТИРНОМ</w:t>
      </w:r>
      <w:proofErr w:type="gramEnd"/>
    </w:p>
    <w:p w:rsidR="00BB1D37" w:rsidRDefault="00BB1D37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ЖИЛИЩНОГО ФОНДА ГОРОДА НОВОСИБИРСКА</w:t>
      </w:r>
    </w:p>
    <w:p w:rsidR="00BB1D37" w:rsidRDefault="00BB1D37">
      <w:pPr>
        <w:pStyle w:val="ConsPlusNormal"/>
        <w:jc w:val="center"/>
      </w:pPr>
    </w:p>
    <w:p w:rsidR="00BB1D37" w:rsidRDefault="00BB1D37">
      <w:pPr>
        <w:pStyle w:val="ConsPlusNormal"/>
        <w:jc w:val="center"/>
      </w:pPr>
      <w:r>
        <w:t>Список изменяющих документов</w:t>
      </w:r>
    </w:p>
    <w:p w:rsidR="00BB1D37" w:rsidRDefault="00BB1D37">
      <w:pPr>
        <w:pStyle w:val="ConsPlusNormal"/>
        <w:jc w:val="center"/>
      </w:pPr>
      <w:proofErr w:type="gramStart"/>
      <w:r>
        <w:t>(в ред. постановлений мэрии г. Новосибирска</w:t>
      </w:r>
      <w:proofErr w:type="gramEnd"/>
    </w:p>
    <w:p w:rsidR="00BB1D37" w:rsidRDefault="00BB1D37">
      <w:pPr>
        <w:pStyle w:val="ConsPlusNormal"/>
        <w:jc w:val="center"/>
      </w:pPr>
      <w:r>
        <w:t xml:space="preserve">от 24.02.2014 </w:t>
      </w:r>
      <w:hyperlink r:id="rId18" w:history="1">
        <w:r>
          <w:rPr>
            <w:color w:val="0000FF"/>
          </w:rPr>
          <w:t>N 1480</w:t>
        </w:r>
      </w:hyperlink>
      <w:r>
        <w:t xml:space="preserve">, от 04.04.2014 </w:t>
      </w:r>
      <w:hyperlink r:id="rId19" w:history="1">
        <w:r>
          <w:rPr>
            <w:color w:val="0000FF"/>
          </w:rPr>
          <w:t>N 2738</w:t>
        </w:r>
      </w:hyperlink>
      <w:r>
        <w:t xml:space="preserve">, от 03.06.2015 </w:t>
      </w:r>
      <w:hyperlink r:id="rId20" w:history="1">
        <w:r>
          <w:rPr>
            <w:color w:val="0000FF"/>
          </w:rPr>
          <w:t>N 3875</w:t>
        </w:r>
      </w:hyperlink>
      <w:r>
        <w:t>,</w:t>
      </w:r>
    </w:p>
    <w:p w:rsidR="00BB1D37" w:rsidRDefault="00BB1D37">
      <w:pPr>
        <w:pStyle w:val="ConsPlusNormal"/>
        <w:jc w:val="center"/>
      </w:pPr>
      <w:r>
        <w:t xml:space="preserve">от 03.06.2016 </w:t>
      </w:r>
      <w:hyperlink r:id="rId21" w:history="1">
        <w:r>
          <w:rPr>
            <w:color w:val="0000FF"/>
          </w:rPr>
          <w:t>N 2361</w:t>
        </w:r>
      </w:hyperlink>
      <w:r>
        <w:t xml:space="preserve">, от 27.12.2016 </w:t>
      </w:r>
      <w:hyperlink r:id="rId22" w:history="1">
        <w:r>
          <w:rPr>
            <w:color w:val="0000FF"/>
          </w:rPr>
          <w:t>N 6001</w:t>
        </w:r>
      </w:hyperlink>
      <w:r>
        <w:t xml:space="preserve">, от 13.09.2017 </w:t>
      </w:r>
      <w:hyperlink r:id="rId23" w:history="1">
        <w:r>
          <w:rPr>
            <w:color w:val="0000FF"/>
          </w:rPr>
          <w:t>N 4258</w:t>
        </w:r>
      </w:hyperlink>
      <w:r>
        <w:t>)</w:t>
      </w: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  <w:r>
        <w:t xml:space="preserve">1. Порядок разработан в целях реализации муниципальной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"Жилищно-коммунальное хозяйство города Новосибирска" на 2016 - 2020 годы, утвержденной постановлением мэрии города Новосибирска от 31.12.2015 N 7503, и устанавливает процедуру формирования списка граждан, нуждающихся в проведении газификации индивидуального жилого дома или квартиры в многоквартирном доме жилищного фонда города Новосибирска (далее - список).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03.06.2015 </w:t>
      </w:r>
      <w:hyperlink r:id="rId25" w:history="1">
        <w:r>
          <w:rPr>
            <w:color w:val="0000FF"/>
          </w:rPr>
          <w:t>N 3875</w:t>
        </w:r>
      </w:hyperlink>
      <w:r>
        <w:t xml:space="preserve">, от 03.06.2016 </w:t>
      </w:r>
      <w:hyperlink r:id="rId26" w:history="1">
        <w:r>
          <w:rPr>
            <w:color w:val="0000FF"/>
          </w:rPr>
          <w:t>N 2361</w:t>
        </w:r>
      </w:hyperlink>
      <w:r>
        <w:t>)</w:t>
      </w:r>
    </w:p>
    <w:p w:rsidR="00BB1D37" w:rsidRDefault="00BB1D3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Гражданами, нуждающимися в газификации индивидуального жилого дома или квартиры в многоквартирном доме жилищного фонда города Новосибирска, являются собственники индивидуальных жилых домов или квартир в многоквартирных домах жилищного фонда города Новосибирска при наличии технической возможности их газификации, относящиеся к одной из следующих групп лиц: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граждане со среднедушевым доходом ниже двух величин </w:t>
      </w:r>
      <w:hyperlink r:id="rId28" w:history="1">
        <w:r>
          <w:rPr>
            <w:color w:val="0000FF"/>
          </w:rPr>
          <w:t>прожиточного минимума</w:t>
        </w:r>
      </w:hyperlink>
      <w:r>
        <w:t xml:space="preserve"> на душу населения, установленного на территории Новосибирской области на момент обращения;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ветераны Великой Отечественной войны;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члены семей погибших (умерших) инвалидов войны, участников Великой Отечественной войны,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одиноко проживающие ветераны труда;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одиноко проживающие инвалиды 1, 2 групп;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семьи с детьми-инвалидами;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неполные семьи с несовершеннолетними детьми.</w:t>
      </w:r>
    </w:p>
    <w:p w:rsidR="00BB1D37" w:rsidRDefault="00BB1D37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Для включения в список граждане, указанные </w:t>
      </w:r>
      <w:proofErr w:type="gramStart"/>
      <w:r>
        <w:t>в</w:t>
      </w:r>
      <w:proofErr w:type="gramEnd"/>
      <w:r>
        <w:t xml:space="preserve"> </w:t>
      </w:r>
      <w:hyperlink w:anchor="P50" w:history="1">
        <w:r>
          <w:rPr>
            <w:color w:val="0000FF"/>
          </w:rPr>
          <w:t>пункте 2</w:t>
        </w:r>
      </w:hyperlink>
      <w:r>
        <w:t xml:space="preserve">, обращаются </w:t>
      </w:r>
      <w:proofErr w:type="gramStart"/>
      <w:r>
        <w:t>с</w:t>
      </w:r>
      <w:proofErr w:type="gramEnd"/>
      <w:r>
        <w:t xml:space="preserve"> заявлением о включении в список (далее - заявление) в администрацию района (округа по районам) города Новосибирска (далее - администрация) по месту нахождения индивидуального жилого дома или квартиры в многоквартирном доме, подлежащих газификации.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С заявлением представляются следующие документы: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документ, удостоверяющий личность и подтверждающий полномочия представителя гражданина (в случае если с заявлением обращается представитель гражданина);</w:t>
      </w:r>
    </w:p>
    <w:p w:rsidR="00BB1D37" w:rsidRDefault="00BB1D37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принадлежность гражданина к одной из групп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(гражданин со среднедушевым доходом ниже двух величин </w:t>
      </w:r>
      <w:hyperlink r:id="rId30" w:history="1">
        <w:r>
          <w:rPr>
            <w:color w:val="0000FF"/>
          </w:rPr>
          <w:t>прожиточного минимума</w:t>
        </w:r>
      </w:hyperlink>
      <w:r>
        <w:t xml:space="preserve"> на душу населения, установленного на территории Новосибирской области на момент обращения, представляет документы о своих доходах и доходах всех членов семьи за последние шесть месяцев, предшествующих месяцу подачи заявления);</w:t>
      </w:r>
      <w:proofErr w:type="gramEnd"/>
    </w:p>
    <w:p w:rsidR="00BB1D37" w:rsidRDefault="00BB1D37">
      <w:pPr>
        <w:pStyle w:val="ConsPlusNormal"/>
        <w:spacing w:before="220"/>
        <w:ind w:firstLine="540"/>
        <w:jc w:val="both"/>
      </w:pPr>
      <w:r>
        <w:t>абзац утратил силу</w:t>
      </w:r>
      <w:proofErr w:type="gramStart"/>
      <w:r>
        <w:t>.</w:t>
      </w:r>
      <w:proofErr w:type="gramEnd"/>
      <w:r>
        <w:t xml:space="preserve">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м</w:t>
      </w:r>
      <w:proofErr w:type="gramEnd"/>
      <w:r>
        <w:t>эрии г. Новосибирска от 03.06.2015 N 3875;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правоустанавливающие документы на индивидуальный жилой дом или квартиру в многоквартирном доме жилищного фонда города Новосибирска, занимаемые гражданином, права на которые не зарегистрированы в Едином государственном реестре недвижимости;</w:t>
      </w:r>
    </w:p>
    <w:p w:rsidR="00BB1D37" w:rsidRDefault="00BB1D37">
      <w:pPr>
        <w:pStyle w:val="ConsPlusNormal"/>
        <w:jc w:val="both"/>
      </w:pPr>
      <w:r>
        <w:t xml:space="preserve">(в ред. постановлений мэрии </w:t>
      </w:r>
      <w:proofErr w:type="gramStart"/>
      <w:r>
        <w:t>г</w:t>
      </w:r>
      <w:proofErr w:type="gramEnd"/>
      <w:r>
        <w:t xml:space="preserve">. Новосибирска от 03.06.2015 </w:t>
      </w:r>
      <w:hyperlink r:id="rId32" w:history="1">
        <w:r>
          <w:rPr>
            <w:color w:val="0000FF"/>
          </w:rPr>
          <w:t>N 3875</w:t>
        </w:r>
      </w:hyperlink>
      <w:r>
        <w:t xml:space="preserve">, от 27.12.2016 </w:t>
      </w:r>
      <w:hyperlink r:id="rId33" w:history="1">
        <w:r>
          <w:rPr>
            <w:color w:val="0000FF"/>
          </w:rPr>
          <w:t>N 6001</w:t>
        </w:r>
      </w:hyperlink>
      <w:r>
        <w:t>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информация (заключение) о возможности технологического присоединения к газораспределительным сетям, выданная владельцем газораспределительных сетей;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информация (заключение) о возможности газификации индивидуального жилого дома или квартиры в многоквартирном доме жилищного фонда города Новосибирска, выданная муниципальным унитарным предприятием "Энергия" </w:t>
      </w:r>
      <w:proofErr w:type="gramStart"/>
      <w:r>
        <w:t>г</w:t>
      </w:r>
      <w:proofErr w:type="gramEnd"/>
      <w:r>
        <w:t>. Новосибирска.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4. В рамках межведомственного информационного взаимодействия администрация запрашивает:</w:t>
      </w:r>
    </w:p>
    <w:p w:rsidR="00BB1D37" w:rsidRDefault="00BB1D37">
      <w:pPr>
        <w:pStyle w:val="ConsPlusNormal"/>
        <w:spacing w:before="220"/>
        <w:ind w:firstLine="540"/>
        <w:jc w:val="both"/>
      </w:pPr>
      <w:proofErr w:type="gramStart"/>
      <w:r>
        <w:t>выписку из Единого государственного реестра недвижимости об основных характеристиках и зарегистрированных правах на индивидуальный жилой дом или квартиру в многоквартирном доме жилищного фонда города Новосибирска, подлежащие газификации, - в Управлении Федеральной службы государственной регистрации, кадастра и картографии по Новосибирской области (в случае если права на индивидуальный жилой дом или квартиру в многоквартирном доме жилищного фонда города Новосибирска зарегистрированы в Едином государственном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недвижимости);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27.12.2016 N 6001)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документы, подтверждающие регистрацию заявителя по месту жительства, - в Главном управлении Министерства внутренних дел Российской Федерации по Новосибирской области.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13.09.2017 N 4258)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Указанные документы граждане вправе представить по собственной инициативе.</w:t>
      </w:r>
    </w:p>
    <w:p w:rsidR="00BB1D37" w:rsidRDefault="00BB1D37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5. По результатам рассмотрения документов администрация принимает решение о включении гражданина в список граждан, нуждающихся в проведении газификации индивидуального жилого дома или квартиры в многоквартирном доме жилищного фонда города Новосибирска, по району (округу по районам) города Новосибирска (далее - список по району) или об отказе во включении в список по району.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03.06.2015 N 3875)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lastRenderedPageBreak/>
        <w:t>Срок рассмотрения заявления и документов не может превышать 15 дней со дня обращения гражданина в администрацию.</w:t>
      </w:r>
    </w:p>
    <w:p w:rsidR="00BB1D37" w:rsidRDefault="00BB1D3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Новосибирска от 24.02.2014 N 1480)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6. Основаниями для отказа во включении гражданина в список по району являются: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59" w:history="1">
        <w:r>
          <w:rPr>
            <w:color w:val="0000FF"/>
          </w:rPr>
          <w:t>пунктом 3</w:t>
        </w:r>
      </w:hyperlink>
      <w:r>
        <w:t>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гражданин не относится ни к одной из групп лиц, указанных </w:t>
      </w:r>
      <w:proofErr w:type="gramStart"/>
      <w:r>
        <w:t>в</w:t>
      </w:r>
      <w:proofErr w:type="gramEnd"/>
      <w:r>
        <w:t xml:space="preserve"> </w:t>
      </w:r>
      <w:hyperlink w:anchor="P50" w:history="1">
        <w:r>
          <w:rPr>
            <w:color w:val="0000FF"/>
          </w:rPr>
          <w:t>пункте 2</w:t>
        </w:r>
      </w:hyperlink>
      <w:r>
        <w:t>;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представление недостоверной информации.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7. Уведомление об отказе во включении в список по району направляется гражданину </w:t>
      </w:r>
      <w:proofErr w:type="gramStart"/>
      <w:r>
        <w:t>в течение пяти дней со дня принятия решения об отказе во включении в список</w:t>
      </w:r>
      <w:proofErr w:type="gramEnd"/>
      <w:r>
        <w:t xml:space="preserve"> по району с указанием основания для отказа.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 xml:space="preserve">8. Решение администрации </w:t>
      </w:r>
      <w:proofErr w:type="gramStart"/>
      <w:r>
        <w:t>о включении гражданина в список по району в течение трех дней со дня</w:t>
      </w:r>
      <w:proofErr w:type="gramEnd"/>
      <w:r>
        <w:t xml:space="preserve"> принятия такого решения направляется гражданину и в департамент энергетики, жилищного и коммунального хозяйства города.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24.02.2014 N 1480)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9. В течение трех дней со дня получения решения администрации департамент энергетики, жилищного и коммунального хозяйства города включает гражданина в список.</w:t>
      </w:r>
    </w:p>
    <w:p w:rsidR="00BB1D37" w:rsidRDefault="00BB1D37">
      <w:pPr>
        <w:pStyle w:val="ConsPlusNormal"/>
        <w:spacing w:before="220"/>
        <w:ind w:firstLine="540"/>
        <w:jc w:val="both"/>
      </w:pPr>
      <w:r>
        <w:t>10. Включение гражданина в список происходит в срок, не превышающий 21 дня со дня обращения гражданина в администрацию.</w:t>
      </w:r>
    </w:p>
    <w:p w:rsidR="00BB1D37" w:rsidRDefault="00BB1D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04.04.2014 N 2738)</w:t>
      </w: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ind w:firstLine="540"/>
        <w:jc w:val="both"/>
      </w:pPr>
    </w:p>
    <w:p w:rsidR="00BB1D37" w:rsidRDefault="00BB1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017" w:rsidRDefault="00F20017"/>
    <w:sectPr w:rsidR="00F20017" w:rsidSect="00C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D37"/>
    <w:rsid w:val="00BB1D37"/>
    <w:rsid w:val="00F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402F15AD089C2C26B8D13CCB7AF3F00753A3DF679932EB4CA28F3F13A6E77EO7C9D" TargetMode="External"/><Relationship Id="rId18" Type="http://schemas.openxmlformats.org/officeDocument/2006/relationships/hyperlink" Target="consultantplus://offline/ref=D9402F15AD089C2C26B8D13CCB7AF3F00753A3DF689836EB4AA28F3F13A6E77E79B7E091CC235DF47DD171O6CCD" TargetMode="External"/><Relationship Id="rId26" Type="http://schemas.openxmlformats.org/officeDocument/2006/relationships/hyperlink" Target="consultantplus://offline/ref=D9402F15AD089C2C26B8D13CCB7AF3F00753A3DF679133EE4FA28F3F13A6E77E79B7E091CC235DF47DD170O6C9D" TargetMode="External"/><Relationship Id="rId39" Type="http://schemas.openxmlformats.org/officeDocument/2006/relationships/hyperlink" Target="consultantplus://offline/ref=D9402F15AD089C2C26B8D13CCB7AF3F00753A3DF689836EB4AA28F3F13A6E77E79B7E091CC235DF47DD171O6CFD" TargetMode="External"/><Relationship Id="rId21" Type="http://schemas.openxmlformats.org/officeDocument/2006/relationships/hyperlink" Target="consultantplus://offline/ref=D9402F15AD089C2C26B8D13CCB7AF3F00753A3DF679133EE4FA28F3F13A6E77E79B7E091CC235DF47DD170O6C9D" TargetMode="External"/><Relationship Id="rId34" Type="http://schemas.openxmlformats.org/officeDocument/2006/relationships/hyperlink" Target="consultantplus://offline/ref=D9402F15AD089C2C26B8D13CCB7AF3F00753A3DF669032EA4CA28F3F13A6E77E79B7E091CC235DF47DD170O6CCD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consultantplus://offline/ref=D9402F15AD089C2C26B8D13CCB7AF3F00753A3DF669032EA4CA28F3F13A6E77E79B7E091CC235DF47DD171O6C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02F15AD089C2C26B8D13CCB7AF3F00753A3DF669032EA4CA28F3F13A6E77E79B7E091CC235DF47DD171O6C1D" TargetMode="External"/><Relationship Id="rId29" Type="http://schemas.openxmlformats.org/officeDocument/2006/relationships/hyperlink" Target="consultantplus://offline/ref=D9402F15AD089C2C26B8D13CCB7AF3F00753A3DF669032EA4CA28F3F13A6E77E79B7E091CC235DF47DD170O6C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02F15AD089C2C26B8D13CCB7AF3F00753A3DF699136EE46A28F3F13A6E77E79B7E091CC235DF47DD171O6CCD" TargetMode="External"/><Relationship Id="rId11" Type="http://schemas.openxmlformats.org/officeDocument/2006/relationships/hyperlink" Target="consultantplus://offline/ref=D9402F15AD089C2C26B8CF31DD16ADF90C5AFCD4699939BC13FDD46244OACFD" TargetMode="External"/><Relationship Id="rId24" Type="http://schemas.openxmlformats.org/officeDocument/2006/relationships/hyperlink" Target="consultantplus://offline/ref=D9402F15AD089C2C26B8D13CCB7AF3F00753A3DF67943AEB46A28F3F13A6E77E79B7E091CC235DF47AD572O6CCD" TargetMode="External"/><Relationship Id="rId32" Type="http://schemas.openxmlformats.org/officeDocument/2006/relationships/hyperlink" Target="consultantplus://offline/ref=D9402F15AD089C2C26B8D13CCB7AF3F00753A3DF669032EA4CA28F3F13A6E77E79B7E091CC235DF47DD170O6CDD" TargetMode="External"/><Relationship Id="rId37" Type="http://schemas.openxmlformats.org/officeDocument/2006/relationships/hyperlink" Target="consultantplus://offline/ref=D9402F15AD089C2C26B8D13CCB7AF3F00753A3DF669032EA4CA28F3F13A6E77E79B7E091CC235DF47DD170O6CFD" TargetMode="External"/><Relationship Id="rId40" Type="http://schemas.openxmlformats.org/officeDocument/2006/relationships/hyperlink" Target="consultantplus://offline/ref=D9402F15AD089C2C26B8D13CCB7AF3F00753A3DF689836EB4AA28F3F13A6E77E79B7E091CC235DF47DD171O6C1D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consultantplus://offline/ref=D9402F15AD089C2C26B8D13CCB7AF3F00753A3DF689836EB4AA28F3F13A6E77E79B7E091CC235DF47DD171O6CCD" TargetMode="External"/><Relationship Id="rId15" Type="http://schemas.openxmlformats.org/officeDocument/2006/relationships/hyperlink" Target="consultantplus://offline/ref=D9402F15AD089C2C26B8D13CCB7AF3F00753A3DF679133EE4FA28F3F13A6E77E79B7E091CC235DF47DD171O6CFD" TargetMode="External"/><Relationship Id="rId23" Type="http://schemas.openxmlformats.org/officeDocument/2006/relationships/hyperlink" Target="consultantplus://offline/ref=D9402F15AD089C2C26B8D13CCB7AF3F00753A3DF6F9130EE4AAFD2351BFFEB7C7EB8BF86CB6A51F57DD17168OEC6D" TargetMode="External"/><Relationship Id="rId28" Type="http://schemas.openxmlformats.org/officeDocument/2006/relationships/hyperlink" Target="consultantplus://offline/ref=D9402F15AD089C2C26B8D13CCB7AF3F00753A3DF6C9235E24BA28F3F13A6E77EO7C9D" TargetMode="External"/><Relationship Id="rId36" Type="http://schemas.openxmlformats.org/officeDocument/2006/relationships/hyperlink" Target="consultantplus://offline/ref=D9402F15AD089C2C26B8D13CCB7AF3F00753A3DF6F9130EE4AAFD2351BFFEB7C7EB8BF86CB6A51F57DD17168OEC6D" TargetMode="External"/><Relationship Id="rId10" Type="http://schemas.openxmlformats.org/officeDocument/2006/relationships/hyperlink" Target="consultantplus://offline/ref=D9402F15AD089C2C26B8D13CCB7AF3F00753A3DF6F9130EE4AAFD2351BFFEB7C7EB8BF86CB6A51F57DD17168OEC6D" TargetMode="External"/><Relationship Id="rId19" Type="http://schemas.openxmlformats.org/officeDocument/2006/relationships/hyperlink" Target="consultantplus://offline/ref=D9402F15AD089C2C26B8D13CCB7AF3F00753A3DF699136EE46A28F3F13A6E77E79B7E091CC235DF47DD171O6CCD" TargetMode="External"/><Relationship Id="rId31" Type="http://schemas.openxmlformats.org/officeDocument/2006/relationships/hyperlink" Target="consultantplus://offline/ref=D9402F15AD089C2C26B8D13CCB7AF3F00753A3DF669032EA4CA28F3F13A6E77E79B7E091CC235DF47DD170O6CAD" TargetMode="External"/><Relationship Id="rId44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402F15AD089C2C26B8D13CCB7AF3F00753A3DF6F9132E84DAFD2351BFFEB7C7EB8BF86CB6A51F57DD1716DOECFD" TargetMode="External"/><Relationship Id="rId14" Type="http://schemas.openxmlformats.org/officeDocument/2006/relationships/hyperlink" Target="consultantplus://offline/ref=D9402F15AD089C2C26B8D13CCB7AF3F00753A3DF669032EA4CA28F3F13A6E77E79B7E091CC235DF47DD171O6CED" TargetMode="External"/><Relationship Id="rId22" Type="http://schemas.openxmlformats.org/officeDocument/2006/relationships/hyperlink" Target="consultantplus://offline/ref=D9402F15AD089C2C26B8D13CCB7AF3F00753A3DF6F9132E84DAFD2351BFFEB7C7EB8BF86CB6A51F57DD1716DOECFD" TargetMode="External"/><Relationship Id="rId27" Type="http://schemas.openxmlformats.org/officeDocument/2006/relationships/hyperlink" Target="consultantplus://offline/ref=D9402F15AD089C2C26B8D13CCB7AF3F00753A3DF669032EA4CA28F3F13A6E77E79B7E091CC235DF47DD170O6C9D" TargetMode="External"/><Relationship Id="rId30" Type="http://schemas.openxmlformats.org/officeDocument/2006/relationships/hyperlink" Target="consultantplus://offline/ref=D9402F15AD089C2C26B8D13CCB7AF3F00753A3DF6C9235E24BA28F3F13A6E77EO7C9D" TargetMode="External"/><Relationship Id="rId35" Type="http://schemas.openxmlformats.org/officeDocument/2006/relationships/hyperlink" Target="consultantplus://offline/ref=D9402F15AD089C2C26B8D13CCB7AF3F00753A3DF6F9132E84DAFD2351BFFEB7C7EB8BF86CB6A51F57DD1716DOECD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9402F15AD089C2C26B8D13CCB7AF3F00753A3DF679133EE4FA28F3F13A6E77E79B7E091CC235DF47DD171O6C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402F15AD089C2C26B8D13CCB7AF3F00753A3DF67943AEB46A28F3F13A6E77E79B7E091CC235DF47AD572O6CCD" TargetMode="External"/><Relationship Id="rId17" Type="http://schemas.openxmlformats.org/officeDocument/2006/relationships/hyperlink" Target="consultantplus://offline/ref=D9402F15AD089C2C26B8D13CCB7AF3F00753A3DF679133EE4FA28F3F13A6E77E79B7E091CC235DF47DD171O6C0D" TargetMode="External"/><Relationship Id="rId25" Type="http://schemas.openxmlformats.org/officeDocument/2006/relationships/hyperlink" Target="consultantplus://offline/ref=D9402F15AD089C2C26B8D13CCB7AF3F00753A3DF669032EA4CA28F3F13A6E77E79B7E091CC235DF47DD170O6C9D" TargetMode="External"/><Relationship Id="rId33" Type="http://schemas.openxmlformats.org/officeDocument/2006/relationships/hyperlink" Target="consultantplus://offline/ref=D9402F15AD089C2C26B8D13CCB7AF3F00753A3DF6F9132E84DAFD2351BFFEB7C7EB8BF86CB6A51F57DD1716DOECED" TargetMode="External"/><Relationship Id="rId38" Type="http://schemas.openxmlformats.org/officeDocument/2006/relationships/hyperlink" Target="consultantplus://offline/ref=D9402F15AD089C2C26B8D13CCB7AF3F00753A3DF669032EA4CA28F3F13A6E77E79B7E091CC235DF47DD173O6C8D" TargetMode="External"/><Relationship Id="rId20" Type="http://schemas.openxmlformats.org/officeDocument/2006/relationships/hyperlink" Target="consultantplus://offline/ref=D9402F15AD089C2C26B8D13CCB7AF3F00753A3DF669032EA4CA28F3F13A6E77E79B7E091CC235DF47DD171O6C0D" TargetMode="External"/><Relationship Id="rId41" Type="http://schemas.openxmlformats.org/officeDocument/2006/relationships/hyperlink" Target="consultantplus://offline/ref=D9402F15AD089C2C26B8D13CCB7AF3F00753A3DF699136EE46A28F3F13A6E77E79B7E091CC235DF47DD171O6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121</parentSyncElement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08B98-7009-4F07-A6D7-B5EFB0C2F2B5}"/>
</file>

<file path=customXml/itemProps2.xml><?xml version="1.0" encoding="utf-8"?>
<ds:datastoreItem xmlns:ds="http://schemas.openxmlformats.org/officeDocument/2006/customXml" ds:itemID="{37C9A724-A8EE-4188-8756-F8CB14B3D773}"/>
</file>

<file path=customXml/itemProps3.xml><?xml version="1.0" encoding="utf-8"?>
<ds:datastoreItem xmlns:ds="http://schemas.openxmlformats.org/officeDocument/2006/customXml" ds:itemID="{D78E131F-A432-42BF-8CF3-8EA73D1AEE90}"/>
</file>

<file path=customXml/itemProps4.xml><?xml version="1.0" encoding="utf-8"?>
<ds:datastoreItem xmlns:ds="http://schemas.openxmlformats.org/officeDocument/2006/customXml" ds:itemID="{D3232663-4D5A-4460-AAE4-0BADFA2B0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2014</Words>
  <Characters>11484</Characters>
  <Application>Microsoft Office Word</Application>
  <DocSecurity>0</DocSecurity>
  <Lines>95</Lines>
  <Paragraphs>26</Paragraphs>
  <ScaleCrop>false</ScaleCrop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ADetchik</dc:creator>
  <cp:lastModifiedBy>ADetchik</cp:lastModifiedBy>
  <cp:revision>1</cp:revision>
  <dcterms:created xsi:type="dcterms:W3CDTF">2017-10-13T03:02:00Z</dcterms:created>
  <dcterms:modified xsi:type="dcterms:W3CDTF">2017-10-13T03:06:00Z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4300</vt:r8>
  </property>
</Properties>
</file>